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проведения интеллект-шоу «Университетские династии» </w:t>
      </w:r>
      <w:r w:rsidRPr="00B50F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участием студентов и преподавателей вузов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Интеллект-шоу «Университетские династии»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Турнир) проводится среди студентов, работников и выпускников образовательных организаций высшего образования и их филиалов.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Турнир призван создать условия для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интеллектуального потенциала участников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, популяризации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интеллектуального творчества представителей образовательных организаций высшего образования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Тюменской области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выпускников.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Учредителем и организатором Турнира являются Департамент образования и науки Тюменской области, ГАОУ ТО ДПО «Тюменский областной государственный институт развития регионального образования».</w:t>
      </w:r>
    </w:p>
    <w:p w:rsidR="00A16C3B" w:rsidRPr="00B50F58" w:rsidRDefault="00A16C3B" w:rsidP="00A16C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50F5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2. Цели и задачи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Цели и задачи Турнира: создание условий для реализации интеллектуального потенциала участников, 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формирования ценностей межкультурного диалога среди студентов, молодежи и преподавателей в Тюменской области.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Привлечение и стимулирование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 и преподавателей образовательных организаций высшего образования к интеллектуальному творчеству.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Поиск лучших интеллектуальных практик для эффективного распространения и использования в образовательном процессе.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2.4. Обмен опытом и популяризация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интеллектуального творчества представителей образовательных организаций высшего образования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Тюменской области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Турнир проводится согласно Правилам проведения турнира (Приложение 1).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Сроки и у</w:t>
      </w:r>
      <w:r w:rsidRPr="00B50F5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словия проведения</w:t>
      </w: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Турнира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Турнир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Начало Турнира: 18.00.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Формат турнира:  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командное интеллектуальное многоборье (2 тура, общее количество – 7 блоков вопросов).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Регистрация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участников Турнира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4.1. </w:t>
      </w:r>
      <w:r w:rsidRPr="00B50F5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Команды </w:t>
      </w:r>
      <w:r w:rsidRPr="00B50F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образовательных организаций высшего образования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филиалов регистрируются на Турнир в срок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мая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путём подачи сводной заявки (Приложение 2) в электронном виде на адрес электронной почты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d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g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valitova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@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togirro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ru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тема сообщения «Интеллект-шоу «Университетские династии»».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4.2. </w:t>
      </w:r>
      <w:r w:rsidRPr="00B50F5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Команды выпускников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филиалов Российской Федерации регистрируются на Турнир в срок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мая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путём подачи заявки (Приложение 3) в электронном виде на адрес электронной почты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d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g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valitova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@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togirro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ru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тема сообщения «Интеллект-шоу «Университетские династии»».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4.3. После регистрации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команды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 и команды выпускников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организаций высшего образования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Российской Федерации могут вносить изменения в состав команд в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Внесение изменений в состав команды 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позже установленного срока, к рассмотрению не принимаются.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Участники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Турнира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5.1. Участвовать в Турнире имеют право команды образовательных организаций высшего образования, их филиалов, состоящие из числа учащихся, обучающихся, работников и выпускников образовательных организаций высшего образования, и команды выпускников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количестве от 3 до 6 участников.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Команды образовательных организаций высшего образования формируются по следующему принципу: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менее 1 и не более 2 участников на момент проведения Турнира должны быть учащимися или обучающимися очной формы обучения представляемой образовательной организации высшего образования или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филиала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организации;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менее 1 и не более 2 участников должны быть трудоустроены в образовательную организацию высшего образования по основному месту работы;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менее 1 и не более 2 участников должны быть выпускниками образовательной организации высшего образования, не являясь при этом обучающимися очной формы обучения, при этом допускается участие сотрудников образовательной организации высшего образования, трудоустроенных по внешнему совместительству.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Команды выпускников образовательных организаций высшего образования могут быть представлены выпускниками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обучающимися на момент проведения Турнира по очной форме обучения в образовательной организации высшего образования Тюменской области.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Каждая образовательная организация высшего образования и ее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филиалы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представлены не менее 1 и не более 5 командами.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Оргкомитет Турнира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компетенцию Оргкомитета Турнира входят: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общие вопросы организации Турнира;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вынесение вердиктов по апелляциям на вопросы Турнира;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разрешение спорных ситуаций;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применение штрафных санкций к участникам, нарушившим те или иные пункты настоящего Положения.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Оргкомитет Турнира состоит из трёх человек. Состав оргкомитета формируется не позднее, чем за 2 дня до начала Турнира.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Информационное обеспечение Турнира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Каждый участник Турнира может обратиться к оргкомитету посредством сообщения, оставленного в личные сообщения сообщества.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Информация, касающаяся изменения даты и места проведения Турнира, публикуется в официальном сообществе Турнира.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Результаты конкурса будут опубликованы на сайте ТОГИРРО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Награждение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Каждая команда и участник Конкурса получает сертификат участника.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Контактный телефон: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Петрученко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Татьяна Валерьевна 89829703825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Валитова Дина Григорьевна 89058252955</w:t>
      </w:r>
    </w:p>
    <w:p w:rsidR="00A16C3B" w:rsidRPr="00B50F58" w:rsidRDefault="00A16C3B" w:rsidP="00A16C3B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 1</w:t>
      </w:r>
      <w:proofErr w:type="gramEnd"/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проведении </w:t>
      </w: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проведения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Интеллект-шоу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Правила)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Проведение данного мероприятия построено на правилах и согласно кодексу спортивного варианта игры «Что? Где? Когда?».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Оргкомитет Турнира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осуществляет подготовку Турнира и несет ответственность за его проведение.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выполняет следующие функции: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регламента мероприятия;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проведения Турнира и подведение его итогов в соответствии с настоящими Правилами;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соблюдения правил Турнира;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решений в спорных ситуациях, находящихся вне компетенции других органов.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Рабочая группа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рабочую группу входят представители вузов (по 1 человеку от каждой организации):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ФГАОУ ВО «Тюменский государственный университет»,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«Тюменский ГМУ»,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ГАУ Северного Зауралья,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«Тюменский государственный институт культуры»,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«Тюменский индустриальный университет»,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 АНО ВО </w:t>
      </w:r>
      <w:r w:rsidRPr="00B50F58">
        <w:rPr>
          <w:rFonts w:ascii="Times New Roman" w:hAnsi="Times New Roman" w:cs="Times New Roman"/>
          <w:sz w:val="26"/>
          <w:szCs w:val="26"/>
        </w:rPr>
        <w:t>«Институт деловой карьеры» в Тюменской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16C3B" w:rsidRPr="00B50F58" w:rsidRDefault="00A16C3B" w:rsidP="00A16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50F58">
        <w:rPr>
          <w:rFonts w:ascii="Times New Roman" w:hAnsi="Times New Roman"/>
          <w:sz w:val="26"/>
          <w:szCs w:val="26"/>
        </w:rPr>
        <w:t>Филиал ФГБОУ ВО «Уральский государственный университет путей сообщения» в г. Тюмени.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группа готовит пакет вопросов для проводимого Турнира. 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Жюри Турнира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жюри Турнира обсуждается Оргкомитетом, утверждается приказом ТОГИРРО.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функции жюри входят: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решений о зачете ответов, данных командами;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подведение предварительных итогов тура и внесение в них исправлений при обнаружении технических ошибок;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оперативный контроль за соблюдением норм настоящих Правил и регламента в ходе Турнира;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таблицы результатов и хранение карточек с ответами команд.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Участники и команды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считаются лица, объединенные в команды для участия в Турнире.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команду могут играть только включенные в ее заявочный состав игроки. В каждый момент за столом могут находиться не более 6 участников. 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каждой команде особые функции выполняет капитан.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Ведущий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выполняет следующие основные функции: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оглашение текста задания, авторских ответов и других компонентов заданий;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оперативное руководство действиями секундантов;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оперативный контроль за соблюдением норм настоящих Правил и регламента в ходе Турнира;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отсчета времени в случае отсутствия автоматической системы отсчета.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обязан: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обладать хорошей дикцией и свободно владеть разговорным языком, на котором ведется турнир;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предварительно ознакомиться с материалами;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четко и разборчиво зачитывать текст заданий.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имеет право: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необходимости повторить весь текст задания или отдельные его фрагменты;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разрешать опоздавшим либо вернувшимся игрокам в перерыве между раундами занять место за игровым столом; в исключительных случаях разрешать отдельным игрокам покинуть игровое помещение;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отмечать нарушение норм настоящих Правил или регламента отдельными игроками или командами и сообщать о них Жюри, а в случаях, предусмотренных настоящими Правилами или регламентом, применять к нарушителям соответствующие дисциплинарные санкции 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Материалы и оборудование для Турнира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используются: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задания, состоящие из блоков вопросов;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специально подготовленная онлайн-площадка;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Разделение на туры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Туром считается относительно обособленная часть Турнира, включающая в себя фиксированное количество раундов. 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перерыве после тура происходит подведение и оглашение предварительных итогов тура, исправление технических ошибок и иные события Турнира.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Принципы зачета ответов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условиями задания понимаются сформулированные в явном виде в тексте задания (в иллюстративных материалах) факты и логические связи, определяющие суть и форму ответа.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контекстом задания понимаются не упомянутые в тексте задания в явном виде, но имеющие к нему (иллюстративным материалам) непосредственное отношение факты, а также логические следствия, однозначно вытекающие из текста задания (иллюстративных материалов).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Правильный ответ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команды считается правильным, если он удовлетворяет хотя бы одному из следующих условий: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совпадает с авторским ответом;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удовлетворяет критериям зачета;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является более точным, чем авторский ответ (например, свободен от ошибок, имеющихся в авторском ответе);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может быть интерпретирован как развернутый ответ, т. е. 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фактических ошибок;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не подпадает под действие предыдущих случаев, но соответствует всем без исключения условиям вопроса не в меньшей степени, чем авторский ответ или ответы, соответствующие критериям зачета.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подпадает под действие предыдущих случаев, но соответствует логически непротиворечивой альтернативной интерпретации текста задания и/или иллюстративных материалов (например, соответствует иному значению отдельных многозначных слов в тексте задания).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Неправильный ответ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команды считается неверным, если выполняется хотя бы одно из следующих условий: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существует интерпретации текста задания, иллюстративных материалов или критериев зачета, при которой он соответствовал бы всем условиям задания (включая личный опыт автора) или критериям зачета;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содержит более одного ответа на задание, причем хотя бы один из ответов неверен;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содержит дополнительную информацию, которую можно принять за другой ответ, причем этот ответ неверен;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содержит дополнительную информацию, искажающую смысл ответа, содержащую грубые фактические ошибки или противоречащую условиям вопроса;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отличается от авторского ответа грамматически, причем соблюдение грамматики требуется в вопросе явно или это отличие меняет смысл ответа;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соответствует форме вопроса, т. е. описывает иной объект, действие, качество и т. п., чем требуется согласно условиям задания или критериям зачета;</w:t>
      </w:r>
    </w:p>
    <w:p w:rsidR="00A16C3B" w:rsidRPr="00B50F58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является формальным, т. е. лишь повторяет некоторые из фактов и логических связей, явным и очевидным образом содержащихся в условиях задания.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Особые случаи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на карточке с ответом, заключенная в скобки (круглые, квадратные, фигурные, косые или угловые), независимо от того, какое отношение она имеет к информации, написанной вне скобок, а также от того, есть ли вообще на карточке информация вне скобок, считается комментарием, не являющимся частью ответа, и не может влиять на зачет или незачет ответа. Исключением из этого правила является случай, когда скобки являются существенной составной частью авторского ответа.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вопрос требует назвать некий предмет, восстановить пропуск в предложении и т. п., то пустой ответ содержательно интерпретируется как равносильный ответам: «такого предмета нет», «ничего не пропущено» и т. п.</w:t>
      </w:r>
    </w:p>
    <w:p w:rsidR="00A16C3B" w:rsidRPr="00B50F58" w:rsidRDefault="00A16C3B" w:rsidP="00A16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Дисциплинарные санкции</w:t>
      </w:r>
    </w:p>
    <w:p w:rsidR="00A16C3B" w:rsidRPr="00B50F58" w:rsidRDefault="00A16C3B" w:rsidP="00A1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нарушение Правил и регламента, нарушение порядка в игровом зале и некорректное поведение к участникам и зрителям могут быть применены следующие виды дисциплинарных санкций:</w:t>
      </w:r>
    </w:p>
    <w:p w:rsidR="00A16C3B" w:rsidRPr="00B50F58" w:rsidRDefault="00A16C3B" w:rsidP="00A16C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замечание;</w:t>
      </w:r>
    </w:p>
    <w:p w:rsidR="00A16C3B" w:rsidRPr="00B50F58" w:rsidRDefault="00A16C3B" w:rsidP="00A16C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предупреждение;</w:t>
      </w:r>
    </w:p>
    <w:p w:rsidR="00A16C3B" w:rsidRPr="00B50F58" w:rsidRDefault="00A16C3B" w:rsidP="00A16C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незачет ответа;</w:t>
      </w:r>
    </w:p>
    <w:p w:rsidR="00A16C3B" w:rsidRPr="00B50F58" w:rsidRDefault="00A16C3B" w:rsidP="00A16C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удаление из зала до окончания тура;</w:t>
      </w:r>
    </w:p>
    <w:p w:rsidR="00A16C3B" w:rsidRPr="00B50F58" w:rsidRDefault="00A16C3B" w:rsidP="00A16C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отстранение от участия в Турнире.</w:t>
      </w:r>
    </w:p>
    <w:p w:rsidR="00A16C3B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Default="00A16C3B" w:rsidP="00A16C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 2</w:t>
      </w:r>
      <w:proofErr w:type="gramEnd"/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проведения </w:t>
      </w: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интеллект-шоу «Университетские династии» 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команд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 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3893"/>
      </w:tblGrid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вуза/филиала вуза</w:t>
            </w: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ответственного за сбор команды</w:t>
            </w: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 ответственного за сбор команды</w:t>
            </w: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9854" w:type="dxa"/>
            <w:gridSpan w:val="2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команды:</w:t>
            </w: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(под первым номером указывается капитан команды)</w:t>
            </w: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 (обучающийся, работник, выпускник)</w:t>
            </w: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306A61">
        <w:tc>
          <w:tcPr>
            <w:tcW w:w="577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3</w:t>
      </w: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</w:t>
      </w:r>
      <w:proofErr w:type="gramStart"/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 проведения</w:t>
      </w:r>
      <w:proofErr w:type="gramEnd"/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16C3B" w:rsidRPr="00B50F58" w:rsidRDefault="00A16C3B" w:rsidP="00A16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</w:p>
    <w:p w:rsidR="00A16C3B" w:rsidRPr="00B50F58" w:rsidRDefault="00A16C3B" w:rsidP="00A1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интеллект-шоу «Университетские династии» </w:t>
      </w:r>
    </w:p>
    <w:p w:rsidR="00A16C3B" w:rsidRPr="00B50F58" w:rsidRDefault="00A16C3B" w:rsidP="00A16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команд выпускников образовательных организаций высшего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3887"/>
      </w:tblGrid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ответственного за сбор команды</w:t>
            </w: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 ответственного за сбор команды</w:t>
            </w: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9345" w:type="dxa"/>
            <w:gridSpan w:val="2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команды:</w:t>
            </w: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(под первым номером указывается капитан команды)</w:t>
            </w: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ВУЗа</w:t>
            </w: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6C3B" w:rsidRPr="00B50F58" w:rsidTr="00A16C3B">
        <w:tc>
          <w:tcPr>
            <w:tcW w:w="5458" w:type="dxa"/>
            <w:shd w:val="clear" w:color="auto" w:fill="auto"/>
          </w:tcPr>
          <w:p w:rsidR="00A16C3B" w:rsidRPr="00B50F58" w:rsidRDefault="00A16C3B" w:rsidP="00A16C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A16C3B" w:rsidRPr="00B50F58" w:rsidRDefault="00A16C3B" w:rsidP="0030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51DF" w:rsidRDefault="004151DF" w:rsidP="00A16C3B"/>
    <w:sectPr w:rsidR="004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B"/>
    <w:rsid w:val="004151DF"/>
    <w:rsid w:val="00A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D021-AB6E-49D1-8A42-3F403032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В. Кузнецова</dc:creator>
  <cp:keywords/>
  <dc:description/>
  <cp:lastModifiedBy>И В. Кузнецова</cp:lastModifiedBy>
  <cp:revision>1</cp:revision>
  <dcterms:created xsi:type="dcterms:W3CDTF">2021-04-12T12:22:00Z</dcterms:created>
  <dcterms:modified xsi:type="dcterms:W3CDTF">2021-04-12T12:23:00Z</dcterms:modified>
</cp:coreProperties>
</file>